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3C3BF5" w:rsidP="006540EF">
      <w:pPr>
        <w:rPr>
          <w:sz w:val="24"/>
          <w:szCs w:val="24"/>
        </w:rPr>
      </w:pPr>
      <w:r w:rsidRPr="003C3BF5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3C3BF5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3C3BF5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3C3BF5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3C3BF5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C16B08" w:rsidRDefault="00C16B08" w:rsidP="00C16B08">
      <w:pPr>
        <w:jc w:val="center"/>
        <w:rPr>
          <w:sz w:val="24"/>
          <w:szCs w:val="24"/>
        </w:rPr>
      </w:pPr>
      <w:r w:rsidRPr="00C16B08">
        <w:rPr>
          <w:sz w:val="24"/>
          <w:szCs w:val="24"/>
        </w:rPr>
        <w:t>по чл.</w:t>
      </w:r>
      <w:r w:rsidR="0093088E">
        <w:rPr>
          <w:sz w:val="24"/>
          <w:szCs w:val="24"/>
        </w:rPr>
        <w:t>56</w:t>
      </w:r>
      <w:r w:rsidRPr="00C16B08">
        <w:rPr>
          <w:sz w:val="24"/>
          <w:szCs w:val="24"/>
        </w:rPr>
        <w:t>, ал.</w:t>
      </w:r>
      <w:r w:rsidR="0093088E">
        <w:rPr>
          <w:sz w:val="24"/>
          <w:szCs w:val="24"/>
        </w:rPr>
        <w:t>1, т.6</w:t>
      </w:r>
      <w:r w:rsidR="00EA651A">
        <w:rPr>
          <w:sz w:val="24"/>
          <w:szCs w:val="24"/>
          <w:lang w:val="en-US"/>
        </w:rPr>
        <w:t xml:space="preserve"> </w:t>
      </w:r>
      <w:r w:rsidR="00EA651A">
        <w:rPr>
          <w:sz w:val="24"/>
          <w:szCs w:val="24"/>
        </w:rPr>
        <w:t>от ЗОП</w:t>
      </w:r>
    </w:p>
    <w:p w:rsidR="00962A11" w:rsidRDefault="00126C50" w:rsidP="00C16B08">
      <w:pPr>
        <w:jc w:val="center"/>
        <w:rPr>
          <w:sz w:val="24"/>
          <w:szCs w:val="24"/>
        </w:rPr>
      </w:pPr>
      <w:r w:rsidRPr="00B551A7">
        <w:rPr>
          <w:sz w:val="24"/>
          <w:szCs w:val="24"/>
        </w:rPr>
        <w:t xml:space="preserve">за липса на свързаност с друг участник в съответствие с </w:t>
      </w:r>
      <w:r w:rsidRPr="00B551A7">
        <w:rPr>
          <w:rStyle w:val="samedocreference1"/>
          <w:color w:val="auto"/>
          <w:sz w:val="24"/>
          <w:szCs w:val="24"/>
          <w:u w:val="none"/>
        </w:rPr>
        <w:t>чл. 55, ал. 7</w:t>
      </w:r>
      <w:r w:rsidRPr="00B551A7">
        <w:rPr>
          <w:sz w:val="24"/>
          <w:szCs w:val="24"/>
        </w:rPr>
        <w:t>,</w:t>
      </w:r>
    </w:p>
    <w:p w:rsidR="00126C50" w:rsidRPr="00EA651A" w:rsidRDefault="00126C50" w:rsidP="00C16B08">
      <w:pPr>
        <w:jc w:val="center"/>
        <w:rPr>
          <w:sz w:val="24"/>
          <w:szCs w:val="24"/>
        </w:rPr>
      </w:pPr>
      <w:r w:rsidRPr="00B551A7">
        <w:rPr>
          <w:sz w:val="24"/>
          <w:szCs w:val="24"/>
        </w:rPr>
        <w:t xml:space="preserve">както и за липса на обстоятелство по </w:t>
      </w:r>
      <w:r w:rsidRPr="00B551A7">
        <w:rPr>
          <w:rStyle w:val="samedocreference1"/>
          <w:color w:val="auto"/>
          <w:sz w:val="24"/>
          <w:szCs w:val="24"/>
          <w:u w:val="none"/>
        </w:rPr>
        <w:t>чл. 8, ал. 8, т. 2</w:t>
      </w:r>
      <w:r>
        <w:rPr>
          <w:rStyle w:val="samedocreference1"/>
          <w:color w:val="auto"/>
          <w:sz w:val="24"/>
          <w:szCs w:val="24"/>
          <w:u w:val="none"/>
        </w:rPr>
        <w:t xml:space="preserve"> от ЗОП</w:t>
      </w:r>
    </w:p>
    <w:p w:rsidR="00962A11" w:rsidRPr="00FB619D" w:rsidRDefault="00962A11" w:rsidP="00962A11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376E45" w:rsidRPr="009F3602">
        <w:rPr>
          <w:b/>
          <w:sz w:val="24"/>
          <w:szCs w:val="24"/>
        </w:rPr>
        <w:t>„Б</w:t>
      </w:r>
      <w:r w:rsidR="00376E45" w:rsidRPr="009F3602">
        <w:rPr>
          <w:b/>
          <w:color w:val="000000"/>
          <w:sz w:val="24"/>
          <w:szCs w:val="24"/>
        </w:rPr>
        <w:t xml:space="preserve">лагоустрояване на парковото пространство и изграждане на детска площадка в него в селата Ведрина и </w:t>
      </w:r>
      <w:r w:rsidR="00376E45" w:rsidRPr="009F3602">
        <w:rPr>
          <w:b/>
          <w:sz w:val="24"/>
          <w:szCs w:val="24"/>
        </w:rPr>
        <w:t>Бранище”</w:t>
      </w:r>
      <w:r w:rsidR="00FB2915">
        <w:rPr>
          <w:b/>
          <w:sz w:val="24"/>
          <w:szCs w:val="24"/>
          <w:lang w:val="en-US"/>
        </w:rPr>
        <w:t xml:space="preserve"> </w:t>
      </w:r>
      <w:r w:rsidR="00376E45" w:rsidRPr="00FB2915">
        <w:rPr>
          <w:sz w:val="24"/>
          <w:szCs w:val="24"/>
        </w:rPr>
        <w:t>с две обособени позиции</w:t>
      </w:r>
      <w:r w:rsidRPr="00FB2915">
        <w:rPr>
          <w:sz w:val="24"/>
          <w:szCs w:val="24"/>
        </w:rPr>
        <w:t>.</w:t>
      </w:r>
    </w:p>
    <w:p w:rsidR="00EA651A" w:rsidRDefault="00EA651A" w:rsidP="00AD06E8">
      <w:pPr>
        <w:jc w:val="both"/>
        <w:rPr>
          <w:sz w:val="24"/>
          <w:szCs w:val="24"/>
        </w:rPr>
      </w:pPr>
    </w:p>
    <w:p w:rsidR="00EA651A" w:rsidRDefault="00672548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215FE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D9474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E1067A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E1067A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98162E" w:rsidRPr="0098162E" w:rsidRDefault="0098162E" w:rsidP="0098162E">
      <w:pPr>
        <w:pStyle w:val="31"/>
        <w:tabs>
          <w:tab w:val="left" w:pos="0"/>
        </w:tabs>
        <w:spacing w:after="0" w:line="264" w:lineRule="auto"/>
        <w:ind w:left="0"/>
        <w:jc w:val="both"/>
        <w:rPr>
          <w:bCs/>
          <w:sz w:val="24"/>
          <w:szCs w:val="24"/>
          <w:lang w:val="bg-BG"/>
        </w:rPr>
      </w:pPr>
      <w:r w:rsidRPr="0098162E">
        <w:rPr>
          <w:bCs/>
          <w:sz w:val="24"/>
          <w:szCs w:val="24"/>
          <w:lang w:val="bg-BG"/>
        </w:rPr>
        <w:t>1. За представляваният от мен участник не са налице обстоятелствата по чл. 8, ал. 8, т. 2 от ЗОП, а именно: не е външен експерт, участвал в разработване на документацията и не е свързано лице по смисъла на § 1, т. 23а от ДР на ЗОП с външен експерт, участвал в</w:t>
      </w:r>
      <w:r w:rsidR="000372FA">
        <w:rPr>
          <w:bCs/>
          <w:sz w:val="24"/>
          <w:szCs w:val="24"/>
          <w:lang w:val="bg-BG"/>
        </w:rPr>
        <w:t xml:space="preserve"> разработване на документацията</w:t>
      </w:r>
      <w:r w:rsidR="000372FA" w:rsidRPr="000372FA">
        <w:rPr>
          <w:color w:val="000000"/>
          <w:sz w:val="24"/>
          <w:szCs w:val="24"/>
          <w:lang w:val="bg-BG"/>
        </w:rPr>
        <w:t xml:space="preserve"> </w:t>
      </w:r>
      <w:r w:rsidR="000372FA" w:rsidRPr="00F62313">
        <w:rPr>
          <w:color w:val="000000"/>
          <w:sz w:val="24"/>
          <w:szCs w:val="24"/>
          <w:lang w:val="bg-BG"/>
        </w:rPr>
        <w:t xml:space="preserve">или в противен случай, документите, в чието изработване </w:t>
      </w:r>
      <w:r w:rsidR="000372FA">
        <w:rPr>
          <w:color w:val="000000"/>
          <w:sz w:val="24"/>
          <w:szCs w:val="24"/>
          <w:lang w:val="bg-BG"/>
        </w:rPr>
        <w:t>е</w:t>
      </w:r>
      <w:r w:rsidR="000372FA" w:rsidRPr="00F62313">
        <w:rPr>
          <w:color w:val="000000"/>
          <w:sz w:val="24"/>
          <w:szCs w:val="24"/>
          <w:lang w:val="bg-BG"/>
        </w:rPr>
        <w:t xml:space="preserve"> участвал, са променени така, че не предоставят на участника информация, която му дава предимство пред останалите участници в процедурата.</w:t>
      </w:r>
    </w:p>
    <w:p w:rsidR="0098162E" w:rsidRPr="0098162E" w:rsidRDefault="0098162E" w:rsidP="0098162E">
      <w:pPr>
        <w:pStyle w:val="31"/>
        <w:tabs>
          <w:tab w:val="left" w:pos="0"/>
        </w:tabs>
        <w:spacing w:after="0" w:line="264" w:lineRule="auto"/>
        <w:ind w:left="0"/>
        <w:jc w:val="both"/>
        <w:rPr>
          <w:bCs/>
          <w:sz w:val="24"/>
          <w:szCs w:val="24"/>
          <w:lang w:val="bg-BG"/>
        </w:rPr>
      </w:pPr>
      <w:r w:rsidRPr="0098162E">
        <w:rPr>
          <w:bCs/>
          <w:sz w:val="24"/>
          <w:szCs w:val="24"/>
          <w:lang w:val="bg-BG"/>
        </w:rPr>
        <w:t>2. Представляваният от мен участник не е свързано лице по смисъла на § 1, т. 23а от ДР на ЗОП или свързано предприятие по смисъла на § 1, т. 24 от ДР на ЗОП</w:t>
      </w:r>
      <w:r>
        <w:rPr>
          <w:bCs/>
          <w:sz w:val="24"/>
          <w:szCs w:val="24"/>
          <w:lang w:val="bg-BG"/>
        </w:rPr>
        <w:t xml:space="preserve"> </w:t>
      </w:r>
      <w:r w:rsidRPr="0098162E">
        <w:rPr>
          <w:bCs/>
          <w:sz w:val="24"/>
          <w:szCs w:val="24"/>
          <w:lang w:val="bg-BG"/>
        </w:rPr>
        <w:t>с друг самостоятелен</w:t>
      </w:r>
      <w:r>
        <w:rPr>
          <w:bCs/>
          <w:sz w:val="24"/>
          <w:szCs w:val="24"/>
          <w:lang w:val="bg-BG"/>
        </w:rPr>
        <w:t xml:space="preserve"> </w:t>
      </w:r>
      <w:r w:rsidRPr="0098162E">
        <w:rPr>
          <w:bCs/>
          <w:sz w:val="24"/>
          <w:szCs w:val="24"/>
          <w:lang w:val="bg-BG"/>
        </w:rPr>
        <w:t>участник в настоящата процедура.</w:t>
      </w:r>
    </w:p>
    <w:p w:rsidR="0014076C" w:rsidRDefault="0014076C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F85BE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="00EA651A"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8162E" w:rsidRPr="00A034D0" w:rsidRDefault="0098162E" w:rsidP="0098162E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p w:rsidR="009D136D" w:rsidRPr="0011295D" w:rsidRDefault="009D136D" w:rsidP="0098162E">
      <w:pPr>
        <w:jc w:val="both"/>
        <w:rPr>
          <w:color w:val="000000"/>
          <w:sz w:val="24"/>
          <w:szCs w:val="24"/>
          <w:u w:val="single"/>
        </w:rPr>
      </w:pPr>
    </w:p>
    <w:sectPr w:rsidR="009D136D" w:rsidRPr="0011295D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5550" w:rsidRDefault="00265550" w:rsidP="00874BC0">
      <w:r>
        <w:separator/>
      </w:r>
    </w:p>
  </w:endnote>
  <w:endnote w:type="continuationSeparator" w:id="1">
    <w:p w:rsidR="00265550" w:rsidRDefault="00265550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E45" w:rsidRDefault="00376E45" w:rsidP="00376E45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 xml:space="preserve">Открита процедура с </w:t>
    </w:r>
    <w:r>
      <w:rPr>
        <w:rFonts w:ascii="Arial Narrow" w:hAnsi="Arial Narrow"/>
        <w:b/>
        <w:sz w:val="16"/>
        <w:szCs w:val="16"/>
      </w:rPr>
      <w:t xml:space="preserve">предмет </w:t>
    </w:r>
    <w:r>
      <w:rPr>
        <w:rFonts w:ascii="Arial Narrow" w:hAnsi="Arial Narrow"/>
        <w:b/>
        <w:color w:val="000000"/>
        <w:sz w:val="16"/>
        <w:szCs w:val="16"/>
      </w:rPr>
      <w:t xml:space="preserve">„Благоустрояване на парковото пространство и изграждане на детска площадка в него в селата Ведрина и </w:t>
    </w:r>
    <w:r>
      <w:rPr>
        <w:rFonts w:ascii="Arial Narrow" w:hAnsi="Arial Narrow"/>
        <w:b/>
        <w:sz w:val="16"/>
        <w:szCs w:val="16"/>
      </w:rPr>
      <w:t>Бранище”с две обособени позиции</w:t>
    </w:r>
    <w:r>
      <w:rPr>
        <w:rFonts w:ascii="Arial Narrow" w:hAnsi="Arial Narrow"/>
        <w:sz w:val="16"/>
        <w:szCs w:val="16"/>
      </w:rPr>
      <w:t xml:space="preserve"> финансирана от Програмата за развитие на селските райони </w:t>
    </w:r>
    <w:r>
      <w:rPr>
        <w:rFonts w:ascii="Arial Narrow" w:hAnsi="Arial Narrow"/>
        <w:bCs/>
        <w:color w:val="000000"/>
        <w:sz w:val="16"/>
        <w:szCs w:val="16"/>
      </w:rPr>
      <w:t xml:space="preserve">за периода 2007-2013 година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38/3/3220789/04.08.2014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FB2915" w:rsidRPr="00FB2915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5550" w:rsidRDefault="00265550" w:rsidP="00874BC0">
      <w:r>
        <w:separator/>
      </w:r>
    </w:p>
  </w:footnote>
  <w:footnote w:type="continuationSeparator" w:id="1">
    <w:p w:rsidR="00265550" w:rsidRDefault="00265550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E23A36">
      <w:rPr>
        <w:rFonts w:asciiTheme="majorHAnsi" w:hAnsiTheme="majorHAnsi"/>
        <w:b/>
        <w:i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2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6"/>
  </w:num>
  <w:num w:numId="4">
    <w:abstractNumId w:val="21"/>
  </w:num>
  <w:num w:numId="5">
    <w:abstractNumId w:val="24"/>
  </w:num>
  <w:num w:numId="6">
    <w:abstractNumId w:val="2"/>
  </w:num>
  <w:num w:numId="7">
    <w:abstractNumId w:val="4"/>
  </w:num>
  <w:num w:numId="8">
    <w:abstractNumId w:val="17"/>
  </w:num>
  <w:num w:numId="9">
    <w:abstractNumId w:val="26"/>
  </w:num>
  <w:num w:numId="10">
    <w:abstractNumId w:val="36"/>
  </w:num>
  <w:num w:numId="11">
    <w:abstractNumId w:val="18"/>
  </w:num>
  <w:num w:numId="12">
    <w:abstractNumId w:val="33"/>
  </w:num>
  <w:num w:numId="13">
    <w:abstractNumId w:val="7"/>
  </w:num>
  <w:num w:numId="14">
    <w:abstractNumId w:val="23"/>
  </w:num>
  <w:num w:numId="15">
    <w:abstractNumId w:val="32"/>
  </w:num>
  <w:num w:numId="16">
    <w:abstractNumId w:val="12"/>
  </w:num>
  <w:num w:numId="17">
    <w:abstractNumId w:val="34"/>
  </w:num>
  <w:num w:numId="18">
    <w:abstractNumId w:val="9"/>
  </w:num>
  <w:num w:numId="19">
    <w:abstractNumId w:val="29"/>
  </w:num>
  <w:num w:numId="20">
    <w:abstractNumId w:val="13"/>
  </w:num>
  <w:num w:numId="21">
    <w:abstractNumId w:val="28"/>
  </w:num>
  <w:num w:numId="22">
    <w:abstractNumId w:val="31"/>
  </w:num>
  <w:num w:numId="23">
    <w:abstractNumId w:val="25"/>
  </w:num>
  <w:num w:numId="24">
    <w:abstractNumId w:val="22"/>
  </w:num>
  <w:num w:numId="25">
    <w:abstractNumId w:val="19"/>
  </w:num>
  <w:num w:numId="26">
    <w:abstractNumId w:val="1"/>
  </w:num>
  <w:num w:numId="27">
    <w:abstractNumId w:val="37"/>
  </w:num>
  <w:num w:numId="28">
    <w:abstractNumId w:val="14"/>
  </w:num>
  <w:num w:numId="29">
    <w:abstractNumId w:val="30"/>
  </w:num>
  <w:num w:numId="30">
    <w:abstractNumId w:val="10"/>
  </w:num>
  <w:num w:numId="31">
    <w:abstractNumId w:val="15"/>
  </w:num>
  <w:num w:numId="32">
    <w:abstractNumId w:val="3"/>
  </w:num>
  <w:num w:numId="33">
    <w:abstractNumId w:val="35"/>
  </w:num>
  <w:num w:numId="34">
    <w:abstractNumId w:val="11"/>
  </w:num>
  <w:num w:numId="35">
    <w:abstractNumId w:val="5"/>
  </w:num>
  <w:num w:numId="36">
    <w:abstractNumId w:val="6"/>
  </w:num>
  <w:num w:numId="37">
    <w:abstractNumId w:val="20"/>
  </w:num>
  <w:num w:numId="38">
    <w:abstractNumId w:val="27"/>
  </w:num>
  <w:num w:numId="39">
    <w:abstractNumId w:val="8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2FA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2F2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550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6E45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3BF5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2548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1CA9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5A97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A5743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61092"/>
    <w:rsid w:val="0096246B"/>
    <w:rsid w:val="00962A11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3BF2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37A6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26589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3C1E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3117"/>
    <w:rsid w:val="00D43B01"/>
    <w:rsid w:val="00D47029"/>
    <w:rsid w:val="00D52DEB"/>
    <w:rsid w:val="00D56D7B"/>
    <w:rsid w:val="00D6535A"/>
    <w:rsid w:val="00D66E9A"/>
    <w:rsid w:val="00D71CF7"/>
    <w:rsid w:val="00D73605"/>
    <w:rsid w:val="00D73F99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067A"/>
    <w:rsid w:val="00E116C4"/>
    <w:rsid w:val="00E13248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6F1F"/>
    <w:rsid w:val="00FB2379"/>
    <w:rsid w:val="00FB2915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2283</TotalTime>
  <Pages>1</Pages>
  <Words>360</Words>
  <Characters>2053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2409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133</cp:revision>
  <cp:lastPrinted>2014-09-12T05:43:00Z</cp:lastPrinted>
  <dcterms:created xsi:type="dcterms:W3CDTF">2014-08-11T10:30:00Z</dcterms:created>
  <dcterms:modified xsi:type="dcterms:W3CDTF">2014-10-15T12:48:00Z</dcterms:modified>
</cp:coreProperties>
</file>